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81CB" w14:textId="77777777" w:rsidR="003C7B8D" w:rsidRDefault="00E24699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B49CB4" wp14:editId="0AEC903E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134299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9018A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color w:val="222222"/>
          <w:sz w:val="16"/>
          <w:szCs w:val="16"/>
        </w:rPr>
      </w:pPr>
    </w:p>
    <w:p w14:paraId="2DDCFF33" w14:textId="77777777" w:rsidR="003C7B8D" w:rsidRPr="003C7B8D" w:rsidRDefault="00C368C4" w:rsidP="00C368C4">
      <w:pPr>
        <w:spacing w:after="0" w:line="240" w:lineRule="auto"/>
        <w:rPr>
          <w:rFonts w:ascii="Tahoma" w:hAnsi="Tahoma" w:cs="Tahoma"/>
          <w:b/>
          <w:color w:val="222222"/>
          <w:sz w:val="36"/>
          <w:szCs w:val="36"/>
        </w:rPr>
      </w:pPr>
      <w:r w:rsidRPr="00C368C4">
        <w:rPr>
          <w:rFonts w:ascii="Tahoma" w:hAnsi="Tahoma" w:cs="Tahoma"/>
          <w:b/>
          <w:color w:val="222222"/>
          <w:sz w:val="36"/>
          <w:szCs w:val="36"/>
        </w:rPr>
        <w:t>CAIPE Awards</w:t>
      </w:r>
      <w:r w:rsidRPr="00D33226">
        <w:rPr>
          <w:rFonts w:ascii="Verdana" w:hAnsi="Verdana" w:cs="Tahoma"/>
          <w:b/>
          <w:color w:val="222222"/>
          <w:sz w:val="36"/>
          <w:szCs w:val="36"/>
        </w:rPr>
        <w:t xml:space="preserve"> </w:t>
      </w:r>
      <w:r w:rsidR="00CE2943">
        <w:rPr>
          <w:rFonts w:ascii="Tahoma" w:hAnsi="Tahoma" w:cs="Tahoma"/>
          <w:b/>
          <w:color w:val="222222"/>
          <w:sz w:val="36"/>
          <w:szCs w:val="36"/>
        </w:rPr>
        <w:t>WORKING</w:t>
      </w:r>
      <w:r w:rsidR="003C7B8D" w:rsidRPr="003C7B8D">
        <w:rPr>
          <w:rFonts w:ascii="Tahoma" w:hAnsi="Tahoma" w:cs="Tahoma"/>
          <w:b/>
          <w:color w:val="222222"/>
          <w:sz w:val="36"/>
          <w:szCs w:val="36"/>
        </w:rPr>
        <w:t xml:space="preserve"> GROUP PROFORMA</w:t>
      </w:r>
    </w:p>
    <w:p w14:paraId="123708DE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8849" w:type="dxa"/>
        <w:tblLook w:val="04A0" w:firstRow="1" w:lastRow="0" w:firstColumn="1" w:lastColumn="0" w:noHBand="0" w:noVBand="1"/>
      </w:tblPr>
      <w:tblGrid>
        <w:gridCol w:w="2405"/>
        <w:gridCol w:w="8222"/>
        <w:gridCol w:w="8222"/>
      </w:tblGrid>
      <w:tr w:rsidR="003C7B8D" w:rsidRPr="003C7B8D" w14:paraId="7551E021" w14:textId="77777777" w:rsidTr="00C368C4">
        <w:trPr>
          <w:gridAfter w:val="1"/>
          <w:wAfter w:w="8222" w:type="dxa"/>
          <w:trHeight w:val="721"/>
        </w:trPr>
        <w:tc>
          <w:tcPr>
            <w:tcW w:w="2405" w:type="dxa"/>
            <w:vAlign w:val="center"/>
          </w:tcPr>
          <w:p w14:paraId="645BEF1C" w14:textId="77777777" w:rsidR="003C7B8D" w:rsidRPr="003C7B8D" w:rsidRDefault="00CE294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 xml:space="preserve"> GROUP NAME:</w:t>
            </w:r>
          </w:p>
        </w:tc>
        <w:tc>
          <w:tcPr>
            <w:tcW w:w="8222" w:type="dxa"/>
            <w:vAlign w:val="center"/>
          </w:tcPr>
          <w:p w14:paraId="35F0E36F" w14:textId="77777777" w:rsidR="003C7B8D" w:rsidRPr="003C7B8D" w:rsidRDefault="00C368C4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CAIPE Awards</w:t>
            </w:r>
          </w:p>
        </w:tc>
      </w:tr>
      <w:tr w:rsidR="00C368C4" w:rsidRPr="003C7B8D" w14:paraId="44A637EB" w14:textId="77777777" w:rsidTr="00C368C4">
        <w:trPr>
          <w:gridAfter w:val="1"/>
          <w:wAfter w:w="8222" w:type="dxa"/>
          <w:trHeight w:val="703"/>
        </w:trPr>
        <w:tc>
          <w:tcPr>
            <w:tcW w:w="2405" w:type="dxa"/>
            <w:vAlign w:val="center"/>
          </w:tcPr>
          <w:p w14:paraId="611044C7" w14:textId="77777777" w:rsidR="00C368C4" w:rsidRPr="003C7B8D" w:rsidRDefault="00C368C4" w:rsidP="00C368C4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LEAD:</w:t>
            </w:r>
          </w:p>
        </w:tc>
        <w:tc>
          <w:tcPr>
            <w:tcW w:w="8222" w:type="dxa"/>
          </w:tcPr>
          <w:p w14:paraId="482B6A9F" w14:textId="77777777" w:rsidR="00C368C4" w:rsidRPr="00C368C4" w:rsidRDefault="00C368C4" w:rsidP="00C368C4">
            <w:pPr>
              <w:spacing w:before="120" w:after="120" w:line="300" w:lineRule="auto"/>
              <w:rPr>
                <w:rFonts w:ascii="Tahoma" w:hAnsi="Tahoma" w:cs="Tahoma"/>
                <w:sz w:val="24"/>
                <w:szCs w:val="24"/>
              </w:rPr>
            </w:pPr>
            <w:r w:rsidRPr="00C368C4">
              <w:rPr>
                <w:rFonts w:ascii="Tahoma" w:hAnsi="Tahoma" w:cs="Tahoma"/>
                <w:sz w:val="24"/>
                <w:szCs w:val="24"/>
              </w:rPr>
              <w:t>Chair: Richard Pitt</w:t>
            </w:r>
          </w:p>
        </w:tc>
      </w:tr>
      <w:tr w:rsidR="00C368C4" w:rsidRPr="003C7B8D" w14:paraId="64A1401D" w14:textId="77777777" w:rsidTr="00C368C4">
        <w:trPr>
          <w:gridAfter w:val="1"/>
          <w:wAfter w:w="8222" w:type="dxa"/>
          <w:trHeight w:val="983"/>
        </w:trPr>
        <w:tc>
          <w:tcPr>
            <w:tcW w:w="2405" w:type="dxa"/>
            <w:vAlign w:val="center"/>
          </w:tcPr>
          <w:p w14:paraId="37BC0A43" w14:textId="77777777" w:rsidR="00C368C4" w:rsidRPr="003C7B8D" w:rsidRDefault="00C368C4" w:rsidP="00C368C4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MEMBERS:</w:t>
            </w:r>
          </w:p>
        </w:tc>
        <w:tc>
          <w:tcPr>
            <w:tcW w:w="8222" w:type="dxa"/>
          </w:tcPr>
          <w:p w14:paraId="43E288A7" w14:textId="77777777" w:rsidR="00C368C4" w:rsidRPr="00C368C4" w:rsidRDefault="00C368C4" w:rsidP="00C368C4">
            <w:pPr>
              <w:spacing w:before="120" w:after="120" w:line="300" w:lineRule="auto"/>
              <w:rPr>
                <w:rFonts w:ascii="Tahoma" w:hAnsi="Tahoma"/>
                <w:b/>
                <w:sz w:val="24"/>
                <w:szCs w:val="24"/>
              </w:rPr>
            </w:pPr>
            <w:r w:rsidRPr="00C368C4">
              <w:rPr>
                <w:rFonts w:ascii="Tahoma" w:hAnsi="Tahoma" w:cs="Tahoma"/>
                <w:sz w:val="24"/>
                <w:szCs w:val="24"/>
              </w:rPr>
              <w:t>Vice Chairs: Sundari Joseph &amp; Maggie Hutchings and those nominated for specific Awards.</w:t>
            </w:r>
          </w:p>
        </w:tc>
      </w:tr>
      <w:tr w:rsidR="00C368C4" w:rsidRPr="003C7B8D" w14:paraId="37BC1F6E" w14:textId="77777777" w:rsidTr="00C368C4">
        <w:tc>
          <w:tcPr>
            <w:tcW w:w="10627" w:type="dxa"/>
            <w:gridSpan w:val="2"/>
            <w:vAlign w:val="center"/>
          </w:tcPr>
          <w:p w14:paraId="19258363" w14:textId="77777777" w:rsidR="00C368C4" w:rsidRPr="003C7B8D" w:rsidRDefault="00C368C4" w:rsidP="00C368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BRIEF STRATEGIC STATEMENT</w:t>
            </w:r>
          </w:p>
        </w:tc>
        <w:tc>
          <w:tcPr>
            <w:tcW w:w="8222" w:type="dxa"/>
          </w:tcPr>
          <w:p w14:paraId="4F2E2130" w14:textId="77777777" w:rsidR="00C368C4" w:rsidRPr="001E1141" w:rsidRDefault="00C368C4" w:rsidP="00C368C4">
            <w:pPr>
              <w:spacing w:before="120" w:after="120" w:line="300" w:lineRule="auto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C368C4" w:rsidRPr="003C7B8D" w14:paraId="3173563F" w14:textId="77777777" w:rsidTr="0079440F">
        <w:trPr>
          <w:gridAfter w:val="1"/>
          <w:wAfter w:w="8222" w:type="dxa"/>
        </w:trPr>
        <w:tc>
          <w:tcPr>
            <w:tcW w:w="10627" w:type="dxa"/>
            <w:gridSpan w:val="2"/>
          </w:tcPr>
          <w:p w14:paraId="470E9581" w14:textId="65C9BEC1" w:rsidR="00C368C4" w:rsidRPr="00BA6543" w:rsidRDefault="00C368C4" w:rsidP="00C368C4">
            <w:pPr>
              <w:spacing w:after="120" w:line="300" w:lineRule="auto"/>
              <w:rPr>
                <w:rFonts w:ascii="Verdana" w:hAnsi="Verdana" w:cs="Tahoma"/>
              </w:rPr>
            </w:pPr>
            <w:r w:rsidRPr="00BA6543">
              <w:rPr>
                <w:rFonts w:ascii="Verdana" w:hAnsi="Verdana" w:cs="Tahoma"/>
              </w:rPr>
              <w:t xml:space="preserve">The CAIPE Awards </w:t>
            </w:r>
            <w:r w:rsidR="000F1B55">
              <w:rPr>
                <w:rFonts w:ascii="Verdana" w:hAnsi="Verdana" w:cs="Tahoma"/>
              </w:rPr>
              <w:t>Working</w:t>
            </w:r>
            <w:r w:rsidRPr="00BA6543">
              <w:rPr>
                <w:rFonts w:ascii="Verdana" w:hAnsi="Verdana" w:cs="Tahoma"/>
              </w:rPr>
              <w:t xml:space="preserve"> group will oversee the development and implementation of CAIPE Awards. To be supported by others; Board, Individual, Student or Service User in the development and implementation of these awards in sub committees of:</w:t>
            </w:r>
          </w:p>
          <w:p w14:paraId="158A47D6" w14:textId="77777777" w:rsidR="00C368C4" w:rsidRPr="00BA6543" w:rsidRDefault="00C368C4" w:rsidP="00C368C4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>CAIPE Fellow Nomination Committee: Chair, Vice Chairs, Lead Research Group, Lead International Group.</w:t>
            </w:r>
          </w:p>
          <w:p w14:paraId="74F2ABA4" w14:textId="193F7FAC" w:rsidR="00C368C4" w:rsidRPr="00BA6543" w:rsidRDefault="00C368C4" w:rsidP="00C368C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>John Horder Award: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 Co </w:t>
            </w:r>
            <w:r w:rsidRPr="00BA6543">
              <w:rPr>
                <w:rFonts w:ascii="Verdana" w:hAnsi="Verdana"/>
                <w:sz w:val="22"/>
                <w:szCs w:val="22"/>
              </w:rPr>
              <w:t>Chair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 Angela Lennox</w:t>
            </w:r>
            <w:r w:rsidRPr="00BA654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F1B55" w:rsidRPr="00BA6543">
              <w:rPr>
                <w:rFonts w:ascii="Verdana" w:hAnsi="Verdana"/>
                <w:sz w:val="22"/>
                <w:szCs w:val="22"/>
              </w:rPr>
              <w:t xml:space="preserve">or Vice Chairs </w:t>
            </w:r>
            <w:r w:rsidRPr="00BA6543"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0F1B55" w:rsidRPr="00BA6543">
              <w:rPr>
                <w:rFonts w:ascii="Verdana" w:hAnsi="Verdana"/>
                <w:sz w:val="22"/>
                <w:szCs w:val="22"/>
              </w:rPr>
              <w:t xml:space="preserve">Chris Sanders </w:t>
            </w:r>
          </w:p>
          <w:p w14:paraId="1CAF96AF" w14:textId="77777777" w:rsidR="00C368C4" w:rsidRPr="00BA6543" w:rsidRDefault="00C368C4" w:rsidP="00C368C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>(From CAIPE)</w:t>
            </w:r>
          </w:p>
          <w:p w14:paraId="173484D4" w14:textId="6F711D42" w:rsidR="00C368C4" w:rsidRPr="00BA6543" w:rsidRDefault="00C368C4" w:rsidP="00C368C4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 xml:space="preserve">Student Bursary: 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Co </w:t>
            </w:r>
            <w:r w:rsidRPr="00BA6543">
              <w:rPr>
                <w:rFonts w:ascii="Verdana" w:hAnsi="Verdana"/>
                <w:sz w:val="22"/>
                <w:szCs w:val="22"/>
              </w:rPr>
              <w:t>Chair</w:t>
            </w:r>
            <w:r w:rsidR="000F1B55">
              <w:rPr>
                <w:rFonts w:ascii="Verdana" w:hAnsi="Verdana"/>
                <w:sz w:val="22"/>
                <w:szCs w:val="22"/>
              </w:rPr>
              <w:t>s</w:t>
            </w:r>
            <w:r w:rsidRPr="00BA6543">
              <w:rPr>
                <w:rFonts w:ascii="Verdana" w:hAnsi="Verdana"/>
                <w:sz w:val="22"/>
                <w:szCs w:val="22"/>
              </w:rPr>
              <w:t xml:space="preserve">, Vice Chairs, Lead Research Group, Lead International Group, Lead Student </w:t>
            </w:r>
            <w:r w:rsidR="00222409" w:rsidRPr="00BA6543">
              <w:rPr>
                <w:rFonts w:ascii="Verdana" w:hAnsi="Verdana"/>
                <w:sz w:val="22"/>
                <w:szCs w:val="22"/>
              </w:rPr>
              <w:t>Group</w:t>
            </w:r>
            <w:r w:rsidRPr="00BA6543">
              <w:rPr>
                <w:rFonts w:ascii="Verdana" w:hAnsi="Verdana"/>
                <w:sz w:val="22"/>
                <w:szCs w:val="22"/>
              </w:rPr>
              <w:t xml:space="preserve"> and Treasurer</w:t>
            </w:r>
          </w:p>
          <w:p w14:paraId="54D876E8" w14:textId="1E24920C" w:rsidR="00C368C4" w:rsidRPr="00BA6543" w:rsidRDefault="00C368C4" w:rsidP="00C368C4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 xml:space="preserve">Service User Bursary: 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Co </w:t>
            </w:r>
            <w:r w:rsidRPr="00BA6543">
              <w:rPr>
                <w:rFonts w:ascii="Verdana" w:hAnsi="Verdana"/>
                <w:sz w:val="22"/>
                <w:szCs w:val="22"/>
              </w:rPr>
              <w:t>Chair</w:t>
            </w:r>
            <w:r w:rsidR="000F1B55">
              <w:rPr>
                <w:rFonts w:ascii="Verdana" w:hAnsi="Verdana"/>
                <w:sz w:val="22"/>
                <w:szCs w:val="22"/>
              </w:rPr>
              <w:t>s</w:t>
            </w:r>
            <w:r w:rsidRPr="00BA6543">
              <w:rPr>
                <w:rFonts w:ascii="Verdana" w:hAnsi="Verdana"/>
                <w:sz w:val="22"/>
                <w:szCs w:val="22"/>
              </w:rPr>
              <w:t>, Vice Chairs, Lead Service User Group and Treasurer</w:t>
            </w:r>
          </w:p>
          <w:p w14:paraId="0418409C" w14:textId="67FCF080" w:rsidR="00C368C4" w:rsidRPr="00BA6543" w:rsidRDefault="00C368C4" w:rsidP="00BA6543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BA6543">
              <w:rPr>
                <w:rFonts w:ascii="Verdana" w:hAnsi="Verdana"/>
                <w:sz w:val="22"/>
                <w:szCs w:val="22"/>
              </w:rPr>
              <w:t xml:space="preserve">Individual Member Bursary: 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Co </w:t>
            </w:r>
            <w:r w:rsidRPr="00BA6543">
              <w:rPr>
                <w:rFonts w:ascii="Verdana" w:hAnsi="Verdana"/>
                <w:sz w:val="22"/>
                <w:szCs w:val="22"/>
              </w:rPr>
              <w:t>Chair</w:t>
            </w:r>
            <w:r w:rsidR="000F1B55">
              <w:rPr>
                <w:rFonts w:ascii="Verdana" w:hAnsi="Verdana"/>
                <w:sz w:val="22"/>
                <w:szCs w:val="22"/>
              </w:rPr>
              <w:t>s</w:t>
            </w:r>
            <w:r w:rsidRPr="00BA6543">
              <w:rPr>
                <w:rFonts w:ascii="Verdana" w:hAnsi="Verdana"/>
                <w:sz w:val="22"/>
                <w:szCs w:val="22"/>
              </w:rPr>
              <w:t>, Vice Chairs, Lead Research Group, Lead International Group, Lead Individual Member Group and Treasurer</w:t>
            </w:r>
          </w:p>
        </w:tc>
      </w:tr>
      <w:tr w:rsidR="00C368C4" w:rsidRPr="003C7B8D" w14:paraId="648F41A5" w14:textId="77777777" w:rsidTr="00C368C4">
        <w:trPr>
          <w:gridAfter w:val="1"/>
          <w:wAfter w:w="8222" w:type="dxa"/>
        </w:trPr>
        <w:tc>
          <w:tcPr>
            <w:tcW w:w="10627" w:type="dxa"/>
            <w:gridSpan w:val="2"/>
            <w:vAlign w:val="center"/>
          </w:tcPr>
          <w:p w14:paraId="30C083DB" w14:textId="77777777" w:rsidR="00C368C4" w:rsidRPr="003C7B8D" w:rsidRDefault="00C368C4" w:rsidP="00C368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PROPOSED ACHIEVEMENTS</w:t>
            </w:r>
          </w:p>
        </w:tc>
      </w:tr>
      <w:tr w:rsidR="00C368C4" w:rsidRPr="003C7B8D" w14:paraId="5BF1E2A9" w14:textId="77777777" w:rsidTr="003E145C">
        <w:trPr>
          <w:gridAfter w:val="1"/>
          <w:wAfter w:w="8222" w:type="dxa"/>
        </w:trPr>
        <w:tc>
          <w:tcPr>
            <w:tcW w:w="10627" w:type="dxa"/>
            <w:gridSpan w:val="2"/>
          </w:tcPr>
          <w:p w14:paraId="66D65605" w14:textId="3D92D1E0" w:rsidR="00C368C4" w:rsidRPr="00BA6543" w:rsidRDefault="00C368C4" w:rsidP="00C368C4">
            <w:pPr>
              <w:spacing w:after="120" w:line="300" w:lineRule="auto"/>
              <w:rPr>
                <w:rFonts w:ascii="Verdana" w:hAnsi="Verdana" w:cs="Tahoma"/>
                <w:b/>
              </w:rPr>
            </w:pPr>
            <w:r w:rsidRPr="00BA6543">
              <w:rPr>
                <w:rFonts w:ascii="Verdana" w:hAnsi="Verdana" w:cs="Tahoma"/>
                <w:b/>
              </w:rPr>
              <w:t>OBJECTIVES 20</w:t>
            </w:r>
            <w:r w:rsidR="00222409" w:rsidRPr="00BA6543">
              <w:rPr>
                <w:rFonts w:ascii="Verdana" w:hAnsi="Verdana" w:cs="Tahoma"/>
                <w:b/>
              </w:rPr>
              <w:t>20</w:t>
            </w:r>
            <w:r w:rsidRPr="00BA6543">
              <w:rPr>
                <w:rFonts w:ascii="Verdana" w:hAnsi="Verdana" w:cs="Tahoma"/>
                <w:b/>
              </w:rPr>
              <w:t>-20</w:t>
            </w:r>
            <w:r w:rsidR="00222409" w:rsidRPr="00BA6543">
              <w:rPr>
                <w:rFonts w:ascii="Verdana" w:hAnsi="Verdana" w:cs="Tahoma"/>
                <w:b/>
              </w:rPr>
              <w:t>21</w:t>
            </w:r>
          </w:p>
          <w:p w14:paraId="47AEDA0E" w14:textId="77777777" w:rsidR="00C368C4" w:rsidRPr="00BA6543" w:rsidRDefault="00C368C4" w:rsidP="00C368C4">
            <w:pPr>
              <w:pStyle w:val="ListParagraph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 w:cs="Tahoma"/>
              </w:rPr>
            </w:pPr>
            <w:r w:rsidRPr="00BA6543">
              <w:rPr>
                <w:rFonts w:ascii="Verdana" w:hAnsi="Verdana" w:cs="Tahoma"/>
              </w:rPr>
              <w:t>to continue to explore new award categories to reward CAIPE Members contribution to CAIPE</w:t>
            </w:r>
          </w:p>
          <w:p w14:paraId="19F01591" w14:textId="644FA23E" w:rsidR="00C368C4" w:rsidRPr="00BA6543" w:rsidRDefault="00C368C4" w:rsidP="00C368C4">
            <w:pPr>
              <w:pStyle w:val="ListParagraph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 w:cs="Tahoma"/>
              </w:rPr>
            </w:pPr>
            <w:r w:rsidRPr="00BA6543">
              <w:rPr>
                <w:rFonts w:ascii="Verdana" w:hAnsi="Verdana" w:cs="Tahoma"/>
              </w:rPr>
              <w:t>to continue to promote CAIPE Awards</w:t>
            </w:r>
          </w:p>
          <w:p w14:paraId="5E102313" w14:textId="00DD9335" w:rsidR="00222409" w:rsidRPr="00BA6543" w:rsidRDefault="00222409" w:rsidP="00C368C4">
            <w:pPr>
              <w:pStyle w:val="ListParagraph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 w:cs="Tahoma"/>
              </w:rPr>
            </w:pPr>
            <w:r w:rsidRPr="00BA6543">
              <w:rPr>
                <w:rFonts w:ascii="Verdana" w:hAnsi="Verdana" w:cs="Tahoma"/>
              </w:rPr>
              <w:t xml:space="preserve">to </w:t>
            </w:r>
            <w:r w:rsidR="00251F32">
              <w:rPr>
                <w:rFonts w:ascii="Verdana" w:hAnsi="Verdana" w:cs="Tahoma"/>
              </w:rPr>
              <w:t xml:space="preserve">confirm criteria for Award and </w:t>
            </w:r>
            <w:r w:rsidRPr="00BA6543">
              <w:rPr>
                <w:rFonts w:ascii="Verdana" w:hAnsi="Verdana" w:cs="Tahoma"/>
              </w:rPr>
              <w:t>consider Award of CAIPE Honorary Fellow June 2021</w:t>
            </w:r>
          </w:p>
          <w:p w14:paraId="2A782448" w14:textId="7387C00D" w:rsidR="00C368C4" w:rsidRPr="00BA6543" w:rsidRDefault="00C368C4" w:rsidP="00C368C4">
            <w:pPr>
              <w:pStyle w:val="ListParagraph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 w:cs="Tahoma"/>
              </w:rPr>
            </w:pPr>
            <w:r w:rsidRPr="00BA6543">
              <w:rPr>
                <w:rFonts w:ascii="Verdana" w:hAnsi="Verdana" w:cs="Tahoma"/>
              </w:rPr>
              <w:t>to review John Horder Lecture format and costings by November Board</w:t>
            </w:r>
            <w:r w:rsidR="00BA6543" w:rsidRPr="00BA6543">
              <w:rPr>
                <w:rFonts w:ascii="Verdana" w:hAnsi="Verdana" w:cs="Tahoma"/>
              </w:rPr>
              <w:t xml:space="preserve"> 2020</w:t>
            </w:r>
          </w:p>
          <w:p w14:paraId="5E14B85E" w14:textId="75CA6277" w:rsidR="00C368C4" w:rsidRPr="002468A5" w:rsidRDefault="00C368C4" w:rsidP="00C368C4">
            <w:pPr>
              <w:pStyle w:val="ListParagraph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 w:cs="Tahoma"/>
                <w:sz w:val="24"/>
                <w:szCs w:val="24"/>
              </w:rPr>
            </w:pPr>
            <w:r w:rsidRPr="00BA6543">
              <w:rPr>
                <w:rFonts w:ascii="Verdana" w:hAnsi="Verdana" w:cs="Tahoma"/>
              </w:rPr>
              <w:t xml:space="preserve">clarify each Awards sub-committee criteria for awarding by </w:t>
            </w:r>
            <w:r w:rsidR="00532E31">
              <w:rPr>
                <w:rFonts w:ascii="Verdana" w:hAnsi="Verdana" w:cs="Tahoma"/>
              </w:rPr>
              <w:t>July</w:t>
            </w:r>
            <w:r w:rsidRPr="00BA6543">
              <w:rPr>
                <w:rFonts w:ascii="Verdana" w:hAnsi="Verdana" w:cs="Tahoma"/>
              </w:rPr>
              <w:t xml:space="preserve"> Board</w:t>
            </w:r>
            <w:r w:rsidR="00222409" w:rsidRPr="00BA6543">
              <w:rPr>
                <w:rFonts w:ascii="Verdana" w:hAnsi="Verdana" w:cs="Tahoma"/>
              </w:rPr>
              <w:t xml:space="preserve"> 2021</w:t>
            </w:r>
          </w:p>
        </w:tc>
      </w:tr>
      <w:tr w:rsidR="00C368C4" w:rsidRPr="003C7B8D" w14:paraId="07FE9C99" w14:textId="77777777" w:rsidTr="00C368C4">
        <w:trPr>
          <w:gridAfter w:val="1"/>
          <w:wAfter w:w="8222" w:type="dxa"/>
        </w:trPr>
        <w:tc>
          <w:tcPr>
            <w:tcW w:w="10627" w:type="dxa"/>
            <w:gridSpan w:val="2"/>
            <w:vAlign w:val="center"/>
          </w:tcPr>
          <w:p w14:paraId="6991588A" w14:textId="77777777" w:rsidR="00C368C4" w:rsidRPr="003C7B8D" w:rsidRDefault="00C368C4" w:rsidP="00C368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OUTCOMES</w:t>
            </w:r>
          </w:p>
        </w:tc>
      </w:tr>
      <w:tr w:rsidR="00C368C4" w:rsidRPr="003C7B8D" w14:paraId="4CFB9290" w14:textId="77777777" w:rsidTr="00AA2527">
        <w:trPr>
          <w:gridAfter w:val="1"/>
          <w:wAfter w:w="8222" w:type="dxa"/>
        </w:trPr>
        <w:tc>
          <w:tcPr>
            <w:tcW w:w="10627" w:type="dxa"/>
            <w:gridSpan w:val="2"/>
          </w:tcPr>
          <w:p w14:paraId="4DCA53BA" w14:textId="54F390A0" w:rsidR="00C368C4" w:rsidRPr="00BA6543" w:rsidRDefault="00C368C4" w:rsidP="00C368C4">
            <w:pPr>
              <w:spacing w:after="120" w:line="300" w:lineRule="auto"/>
              <w:rPr>
                <w:rFonts w:ascii="Verdana" w:hAnsi="Verdana" w:cs="Tahoma"/>
                <w:b/>
              </w:rPr>
            </w:pPr>
            <w:r w:rsidRPr="00BA6543">
              <w:rPr>
                <w:rFonts w:ascii="Verdana" w:hAnsi="Verdana" w:cs="Tahoma"/>
                <w:b/>
              </w:rPr>
              <w:t>OUTCOMES 20</w:t>
            </w:r>
            <w:r w:rsidR="00222409" w:rsidRPr="00BA6543">
              <w:rPr>
                <w:rFonts w:ascii="Verdana" w:hAnsi="Verdana" w:cs="Tahoma"/>
                <w:b/>
              </w:rPr>
              <w:t>20</w:t>
            </w:r>
            <w:r w:rsidRPr="00BA6543">
              <w:rPr>
                <w:rFonts w:ascii="Verdana" w:hAnsi="Verdana" w:cs="Tahoma"/>
                <w:b/>
              </w:rPr>
              <w:t>-</w:t>
            </w:r>
            <w:r w:rsidR="00222409" w:rsidRPr="00BA6543">
              <w:rPr>
                <w:rFonts w:ascii="Verdana" w:hAnsi="Verdana" w:cs="Tahoma"/>
                <w:b/>
              </w:rPr>
              <w:t>2021</w:t>
            </w:r>
          </w:p>
          <w:p w14:paraId="0CE5E2F6" w14:textId="44099654" w:rsidR="0038073F" w:rsidRPr="004F754B" w:rsidRDefault="00251F32" w:rsidP="0038073F">
            <w:pPr>
              <w:pStyle w:val="NormalWeb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8073F">
              <w:rPr>
                <w:rFonts w:ascii="Verdana" w:hAnsi="Verdana" w:cs="Tahoma"/>
                <w:sz w:val="22"/>
                <w:szCs w:val="22"/>
              </w:rPr>
              <w:t>Following improved collaborative working through the Journal of Interprofessional Care/CAIPE affiliation agreement we have secured sponsorship of £</w:t>
            </w:r>
            <w:r w:rsidR="0038073F" w:rsidRPr="0038073F">
              <w:rPr>
                <w:rFonts w:ascii="Verdana" w:hAnsi="Verdana" w:cs="Tahoma"/>
                <w:sz w:val="22"/>
                <w:szCs w:val="22"/>
              </w:rPr>
              <w:t>5</w:t>
            </w:r>
            <w:r w:rsidRPr="0038073F">
              <w:rPr>
                <w:rFonts w:ascii="Verdana" w:hAnsi="Verdana" w:cs="Tahoma"/>
                <w:sz w:val="22"/>
                <w:szCs w:val="22"/>
              </w:rPr>
              <w:t xml:space="preserve">00 to the John Horder Award from JIC and </w:t>
            </w:r>
            <w:r w:rsidR="0038073F" w:rsidRPr="0038073F">
              <w:rPr>
                <w:rFonts w:ascii="Verdana" w:hAnsi="Verdana" w:cs="Tahoma"/>
                <w:sz w:val="22"/>
                <w:szCs w:val="22"/>
              </w:rPr>
              <w:t>sponsorship of</w:t>
            </w:r>
            <w:r w:rsidR="004F754B">
              <w:rPr>
                <w:rFonts w:ascii="Verdana" w:hAnsi="Verdana" w:cs="Tahoma"/>
                <w:sz w:val="22"/>
                <w:szCs w:val="22"/>
              </w:rPr>
              <w:t xml:space="preserve"> £800 to the</w:t>
            </w:r>
            <w:r w:rsidR="0038073F" w:rsidRPr="0038073F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38073F" w:rsidRPr="0038073F">
              <w:rPr>
                <w:rFonts w:ascii="Verdana" w:hAnsi="Verdana"/>
                <w:sz w:val="22"/>
                <w:szCs w:val="22"/>
              </w:rPr>
              <w:t xml:space="preserve">Scott Reeves Award at the </w:t>
            </w:r>
            <w:r w:rsidR="0038073F" w:rsidRPr="004F754B">
              <w:rPr>
                <w:rFonts w:ascii="Verdana" w:hAnsi="Verdana"/>
                <w:sz w:val="22"/>
                <w:szCs w:val="22"/>
              </w:rPr>
              <w:t>Interprofessional</w:t>
            </w:r>
            <w:r w:rsidR="004F754B" w:rsidRPr="004F754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8073F" w:rsidRPr="004F754B">
              <w:rPr>
                <w:rFonts w:ascii="Verdana" w:hAnsi="Verdana"/>
                <w:sz w:val="22"/>
                <w:szCs w:val="22"/>
              </w:rPr>
              <w:t xml:space="preserve">Global All Together Better Health (ATBH) Conference </w:t>
            </w:r>
          </w:p>
          <w:p w14:paraId="3ED8FB3E" w14:textId="5651F77A" w:rsidR="004F754B" w:rsidRDefault="004F754B" w:rsidP="0038073F">
            <w:pPr>
              <w:pStyle w:val="NormalWeb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4F754B">
              <w:rPr>
                <w:rFonts w:ascii="Verdana" w:hAnsi="Verdana"/>
                <w:sz w:val="22"/>
                <w:szCs w:val="22"/>
              </w:rPr>
              <w:t>Un</w:t>
            </w:r>
            <w:r>
              <w:rPr>
                <w:rFonts w:ascii="Verdana" w:hAnsi="Verdana"/>
                <w:sz w:val="22"/>
                <w:szCs w:val="22"/>
              </w:rPr>
              <w:t>fortunately, due to the impact of the Covid-19 pandemic any awards have been made virtually and due to restrictions on face-to-face conferences there has been no opportunity to award bursaries for attendance.</w:t>
            </w:r>
          </w:p>
          <w:p w14:paraId="11F09A09" w14:textId="10A7BFE1" w:rsidR="004F754B" w:rsidRPr="004F754B" w:rsidRDefault="004F754B" w:rsidP="0038073F">
            <w:pPr>
              <w:pStyle w:val="NormalWeb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The criteria for the Award of </w:t>
            </w:r>
            <w:r w:rsidRPr="00BA6543">
              <w:rPr>
                <w:rFonts w:ascii="Verdana" w:hAnsi="Verdana" w:cs="Tahoma"/>
                <w:sz w:val="22"/>
                <w:szCs w:val="22"/>
              </w:rPr>
              <w:t>CAIPE Honorary Fellow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was reviewed by the current CAIPE Fellows and </w:t>
            </w:r>
            <w:r w:rsidR="000F1B55">
              <w:rPr>
                <w:rFonts w:ascii="Verdana" w:hAnsi="Verdana" w:cs="Tahoma"/>
                <w:sz w:val="22"/>
                <w:szCs w:val="22"/>
              </w:rPr>
              <w:t xml:space="preserve">will be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presented to the Board in </w:t>
            </w:r>
            <w:r w:rsidR="000F1B55">
              <w:rPr>
                <w:rFonts w:ascii="Verdana" w:hAnsi="Verdana" w:cs="Tahoma"/>
                <w:sz w:val="22"/>
                <w:szCs w:val="22"/>
              </w:rPr>
              <w:t>March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202</w:t>
            </w:r>
            <w:r w:rsidR="000F1B55">
              <w:rPr>
                <w:rFonts w:ascii="Verdana" w:hAnsi="Verdana" w:cs="Tahoma"/>
                <w:sz w:val="22"/>
                <w:szCs w:val="22"/>
              </w:rPr>
              <w:t>1 for approval</w:t>
            </w:r>
            <w:r>
              <w:rPr>
                <w:rFonts w:ascii="Verdana" w:hAnsi="Verdana" w:cs="Tahoma"/>
                <w:sz w:val="22"/>
                <w:szCs w:val="22"/>
              </w:rPr>
              <w:t xml:space="preserve">. </w:t>
            </w:r>
          </w:p>
          <w:p w14:paraId="0498FF06" w14:textId="5B5C868D" w:rsidR="004F754B" w:rsidRPr="004F754B" w:rsidRDefault="004F754B" w:rsidP="004F754B">
            <w:pPr>
              <w:pStyle w:val="NormalWeb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4F754B">
              <w:rPr>
                <w:rFonts w:ascii="Verdana" w:hAnsi="Verdana" w:cs="Tahoma"/>
                <w:sz w:val="22"/>
                <w:szCs w:val="22"/>
              </w:rPr>
              <w:t xml:space="preserve">The </w:t>
            </w:r>
            <w:r w:rsidR="00C368C4" w:rsidRPr="004F754B">
              <w:rPr>
                <w:rFonts w:ascii="Verdana" w:hAnsi="Verdana" w:cs="Tahoma"/>
                <w:sz w:val="22"/>
                <w:szCs w:val="22"/>
              </w:rPr>
              <w:t>John Horder Lecture</w:t>
            </w:r>
            <w:r w:rsidR="00222409" w:rsidRPr="004F754B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C368C4" w:rsidRPr="004F754B">
              <w:rPr>
                <w:rFonts w:ascii="Verdana" w:hAnsi="Verdana" w:cs="Tahoma"/>
                <w:sz w:val="22"/>
                <w:szCs w:val="22"/>
              </w:rPr>
              <w:t>jointly sponsored by CAIPE</w:t>
            </w:r>
            <w:r w:rsidR="00222409" w:rsidRPr="004F754B">
              <w:rPr>
                <w:rFonts w:ascii="Verdana" w:hAnsi="Verdana" w:cs="Tahoma"/>
                <w:sz w:val="22"/>
                <w:szCs w:val="22"/>
              </w:rPr>
              <w:t xml:space="preserve"> now</w:t>
            </w:r>
            <w:r w:rsidR="00BA6543" w:rsidRPr="004F754B">
              <w:rPr>
                <w:rFonts w:ascii="Verdana" w:hAnsi="Verdana" w:cs="Tahoma"/>
                <w:sz w:val="22"/>
                <w:szCs w:val="22"/>
              </w:rPr>
              <w:t xml:space="preserve"> with</w:t>
            </w:r>
            <w:r w:rsidR="00222409" w:rsidRPr="004F754B">
              <w:rPr>
                <w:rFonts w:ascii="Verdana" w:hAnsi="Verdana" w:cs="Tahoma"/>
                <w:sz w:val="22"/>
                <w:szCs w:val="22"/>
              </w:rPr>
              <w:t xml:space="preserve"> the Journal of Interprofessional Care</w:t>
            </w:r>
            <w:r w:rsidR="00C368C4" w:rsidRPr="004F754B">
              <w:rPr>
                <w:rFonts w:ascii="Verdana" w:hAnsi="Verdana" w:cs="Tahoma"/>
                <w:sz w:val="22"/>
                <w:szCs w:val="22"/>
              </w:rPr>
              <w:t xml:space="preserve"> and the Royal Society of Medicine, General Practice with Primary Healthcare Section</w:t>
            </w:r>
            <w:r w:rsidR="00BA6543" w:rsidRPr="004F754B">
              <w:rPr>
                <w:rFonts w:ascii="Verdana" w:hAnsi="Verdana" w:cs="Tahoma"/>
                <w:sz w:val="22"/>
                <w:szCs w:val="22"/>
              </w:rPr>
              <w:t xml:space="preserve">. </w:t>
            </w:r>
            <w:r w:rsidR="000F1B55">
              <w:rPr>
                <w:rFonts w:ascii="Verdana" w:hAnsi="Verdana" w:cs="Tahoma"/>
                <w:sz w:val="22"/>
                <w:szCs w:val="22"/>
              </w:rPr>
              <w:t>This year it attracted the highest number of applications five team awards and 20 student awards. Last year was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hosted by the RSM the </w:t>
            </w:r>
            <w:r w:rsidR="00C368C4" w:rsidRPr="004F754B">
              <w:rPr>
                <w:rFonts w:ascii="Verdana" w:hAnsi="Verdana" w:cs="Tahoma"/>
                <w:sz w:val="22"/>
                <w:szCs w:val="22"/>
              </w:rPr>
              <w:t xml:space="preserve">Team Award of £1500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was awarded </w:t>
            </w:r>
            <w:r w:rsidR="00C368C4" w:rsidRPr="004F754B">
              <w:rPr>
                <w:rFonts w:ascii="Verdana" w:hAnsi="Verdana" w:cs="Tahoma"/>
                <w:sz w:val="22"/>
                <w:szCs w:val="22"/>
              </w:rPr>
              <w:t xml:space="preserve">to </w:t>
            </w:r>
            <w:r w:rsidR="00222409" w:rsidRPr="004F754B">
              <w:rPr>
                <w:rFonts w:ascii="Verdana" w:hAnsi="Verdana"/>
                <w:sz w:val="22"/>
                <w:szCs w:val="22"/>
              </w:rPr>
              <w:t xml:space="preserve">Hester Smeets and colleagues from </w:t>
            </w:r>
            <w:proofErr w:type="spellStart"/>
            <w:r w:rsidR="00222409" w:rsidRPr="004F754B">
              <w:rPr>
                <w:rFonts w:ascii="Verdana" w:hAnsi="Verdana"/>
                <w:sz w:val="22"/>
                <w:szCs w:val="22"/>
              </w:rPr>
              <w:t>Zorgnetwerk</w:t>
            </w:r>
            <w:proofErr w:type="spellEnd"/>
            <w:r w:rsidR="00222409" w:rsidRPr="004F754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222409" w:rsidRPr="004F754B">
              <w:rPr>
                <w:rFonts w:ascii="Verdana" w:hAnsi="Verdana"/>
                <w:sz w:val="22"/>
                <w:szCs w:val="22"/>
              </w:rPr>
              <w:t>Eslo</w:t>
            </w:r>
            <w:proofErr w:type="spellEnd"/>
            <w:r w:rsidR="00222409" w:rsidRPr="004F754B">
              <w:rPr>
                <w:rFonts w:ascii="Verdana" w:hAnsi="Verdana"/>
                <w:sz w:val="22"/>
                <w:szCs w:val="22"/>
              </w:rPr>
              <w:t xml:space="preserve"> (Care Network </w:t>
            </w:r>
            <w:proofErr w:type="spellStart"/>
            <w:r w:rsidR="00222409" w:rsidRPr="004F754B">
              <w:rPr>
                <w:rFonts w:ascii="Verdana" w:hAnsi="Verdana"/>
                <w:sz w:val="22"/>
                <w:szCs w:val="22"/>
              </w:rPr>
              <w:t>Esloo</w:t>
            </w:r>
            <w:proofErr w:type="spellEnd"/>
            <w:r w:rsidR="00222409" w:rsidRPr="004F754B">
              <w:rPr>
                <w:rFonts w:ascii="Verdana" w:hAnsi="Verdana"/>
                <w:sz w:val="22"/>
                <w:szCs w:val="22"/>
              </w:rPr>
              <w:t>) in The Netherlands</w:t>
            </w:r>
            <w:r w:rsidR="00BA6543" w:rsidRPr="004F754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22409" w:rsidRPr="004F754B">
              <w:rPr>
                <w:rFonts w:ascii="Verdana" w:hAnsi="Verdana"/>
                <w:i/>
                <w:iCs/>
                <w:sz w:val="22"/>
                <w:szCs w:val="22"/>
              </w:rPr>
              <w:t xml:space="preserve">‘Interprofessional working in the village of </w:t>
            </w:r>
            <w:proofErr w:type="spellStart"/>
            <w:r w:rsidR="00222409" w:rsidRPr="004F754B">
              <w:rPr>
                <w:rFonts w:ascii="Verdana" w:hAnsi="Verdana"/>
                <w:i/>
                <w:iCs/>
                <w:sz w:val="22"/>
                <w:szCs w:val="22"/>
              </w:rPr>
              <w:t>Esloo</w:t>
            </w:r>
            <w:proofErr w:type="spellEnd"/>
            <w:r w:rsidR="00222409" w:rsidRPr="004F754B">
              <w:rPr>
                <w:rFonts w:ascii="Verdana" w:hAnsi="Verdana"/>
                <w:i/>
                <w:iCs/>
                <w:sz w:val="22"/>
                <w:szCs w:val="22"/>
              </w:rPr>
              <w:t>.’</w:t>
            </w:r>
            <w:r w:rsidR="00BA6543" w:rsidRPr="004F754B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</w:p>
          <w:p w14:paraId="53260CF0" w14:textId="77777777" w:rsidR="00532E31" w:rsidRDefault="00BA6543" w:rsidP="00925B32">
            <w:pPr>
              <w:pStyle w:val="NormalWeb"/>
              <w:ind w:left="72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4F754B">
              <w:rPr>
                <w:rFonts w:ascii="Verdana" w:hAnsi="Verdana"/>
                <w:sz w:val="22"/>
                <w:szCs w:val="22"/>
              </w:rPr>
              <w:t xml:space="preserve">Runner up for the Team Award </w:t>
            </w:r>
            <w:r w:rsidR="004F754B">
              <w:rPr>
                <w:rFonts w:ascii="Verdana" w:hAnsi="Verdana"/>
                <w:sz w:val="22"/>
                <w:szCs w:val="22"/>
              </w:rPr>
              <w:t xml:space="preserve">with a commendation was awarded to </w:t>
            </w:r>
            <w:r w:rsidRPr="004F754B">
              <w:rPr>
                <w:rFonts w:ascii="Verdana" w:hAnsi="Verdana"/>
                <w:sz w:val="22"/>
                <w:szCs w:val="22"/>
              </w:rPr>
              <w:t>Simon Robinson, an advanced care practitioner working in the Beacon Medical Group in Plymouth</w:t>
            </w:r>
            <w:r w:rsidR="004F754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F754B">
              <w:rPr>
                <w:rFonts w:ascii="Verdana" w:hAnsi="Verdana"/>
                <w:i/>
                <w:iCs/>
                <w:sz w:val="22"/>
                <w:szCs w:val="22"/>
              </w:rPr>
              <w:t>‘An interprofessional educational intervention to support the management of feverish under 6s in primary care.’</w:t>
            </w:r>
            <w:r w:rsidR="004F754B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</w:p>
          <w:p w14:paraId="7FEC48F9" w14:textId="76486A61" w:rsidR="00BA6543" w:rsidRDefault="00532E31" w:rsidP="00925B32">
            <w:pPr>
              <w:pStyle w:val="NormalWeb"/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4F754B">
              <w:rPr>
                <w:rFonts w:ascii="Verdana" w:hAnsi="Verdana" w:cs="Calibri"/>
                <w:sz w:val="22"/>
                <w:szCs w:val="22"/>
              </w:rPr>
              <w:t xml:space="preserve">he </w:t>
            </w:r>
            <w:r w:rsidR="00C368C4" w:rsidRPr="004F754B">
              <w:rPr>
                <w:rFonts w:ascii="Verdana" w:hAnsi="Verdana" w:cs="Calibri"/>
                <w:sz w:val="22"/>
                <w:szCs w:val="22"/>
              </w:rPr>
              <w:t xml:space="preserve">Pre-registration Student Award of £150 </w:t>
            </w:r>
            <w:r w:rsidR="004F754B">
              <w:rPr>
                <w:rFonts w:ascii="Verdana" w:hAnsi="Verdana" w:cs="Calibri"/>
                <w:sz w:val="22"/>
                <w:szCs w:val="22"/>
              </w:rPr>
              <w:t xml:space="preserve">was awarded </w:t>
            </w:r>
            <w:r w:rsidR="00C368C4" w:rsidRPr="004F754B">
              <w:rPr>
                <w:rFonts w:ascii="Verdana" w:hAnsi="Verdana" w:cs="Calibri"/>
                <w:sz w:val="22"/>
                <w:szCs w:val="22"/>
              </w:rPr>
              <w:t xml:space="preserve">to </w:t>
            </w:r>
            <w:r w:rsidR="00BA6543" w:rsidRPr="004F754B">
              <w:rPr>
                <w:rFonts w:ascii="Verdana" w:hAnsi="Verdana"/>
                <w:sz w:val="22"/>
                <w:szCs w:val="22"/>
              </w:rPr>
              <w:t>Sirat Lodhi from Manchester University</w:t>
            </w:r>
            <w:r w:rsidR="004F754B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BA6543" w:rsidRPr="004F754B">
              <w:rPr>
                <w:rFonts w:ascii="Verdana" w:hAnsi="Verdana"/>
                <w:sz w:val="22"/>
                <w:szCs w:val="22"/>
              </w:rPr>
              <w:t>‘</w:t>
            </w:r>
            <w:r w:rsidR="00BA6543" w:rsidRPr="004F754B">
              <w:rPr>
                <w:rFonts w:ascii="Verdana" w:hAnsi="Verdana"/>
                <w:i/>
                <w:iCs/>
                <w:sz w:val="22"/>
                <w:szCs w:val="22"/>
              </w:rPr>
              <w:t>Students as interprofessional learners and teachers: Raising the awareness of the support for young carers in primary care.’</w:t>
            </w:r>
            <w:r w:rsidR="00925B32">
              <w:rPr>
                <w:rFonts w:ascii="Verdana" w:hAnsi="Verdana"/>
                <w:sz w:val="22"/>
                <w:szCs w:val="22"/>
              </w:rPr>
              <w:t xml:space="preserve"> Unfortunately, due to Covid-19 this </w:t>
            </w:r>
            <w:proofErr w:type="spellStart"/>
            <w:r w:rsidR="00925B32">
              <w:rPr>
                <w:rFonts w:ascii="Verdana" w:hAnsi="Verdana"/>
                <w:sz w:val="22"/>
                <w:szCs w:val="22"/>
              </w:rPr>
              <w:t>years</w:t>
            </w:r>
            <w:proofErr w:type="spellEnd"/>
            <w:r w:rsidR="00925B32">
              <w:rPr>
                <w:rFonts w:ascii="Verdana" w:hAnsi="Verdana"/>
                <w:sz w:val="22"/>
                <w:szCs w:val="22"/>
              </w:rPr>
              <w:t xml:space="preserve"> Award Presentations will be held virtually via Zoom, 5.30pm to 7pm, 10 December (see </w:t>
            </w:r>
            <w:hyperlink r:id="rId8" w:history="1">
              <w:r w:rsidR="00925B32" w:rsidRPr="000F0BA1">
                <w:rPr>
                  <w:rStyle w:val="Hyperlink"/>
                  <w:rFonts w:ascii="Verdana" w:hAnsi="Verdana"/>
                  <w:sz w:val="22"/>
                  <w:szCs w:val="22"/>
                </w:rPr>
                <w:t>https://www.caipe.org</w:t>
              </w:r>
            </w:hyperlink>
            <w:r w:rsidR="00925B32">
              <w:rPr>
                <w:rFonts w:ascii="Verdana" w:hAnsi="Verdana"/>
                <w:sz w:val="22"/>
                <w:szCs w:val="22"/>
              </w:rPr>
              <w:t xml:space="preserve">) </w:t>
            </w:r>
          </w:p>
          <w:p w14:paraId="43C19879" w14:textId="24F13BBB" w:rsidR="00925B32" w:rsidRDefault="00925B32" w:rsidP="004F754B">
            <w:pPr>
              <w:pStyle w:val="NormalWeb"/>
              <w:ind w:left="72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CAIPE will be hosting the 2021 Award and are </w:t>
            </w:r>
            <w:r w:rsidR="000F1B55">
              <w:rPr>
                <w:rFonts w:ascii="Verdana" w:hAnsi="Verdana"/>
                <w:sz w:val="22"/>
                <w:szCs w:val="22"/>
              </w:rPr>
              <w:t xml:space="preserve">currently </w:t>
            </w:r>
            <w:r>
              <w:rPr>
                <w:rFonts w:ascii="Verdana" w:hAnsi="Verdana"/>
                <w:sz w:val="22"/>
                <w:szCs w:val="22"/>
              </w:rPr>
              <w:t>promot</w:t>
            </w:r>
            <w:r w:rsidR="000F1B55">
              <w:rPr>
                <w:rFonts w:ascii="Verdana" w:hAnsi="Verdana"/>
                <w:sz w:val="22"/>
                <w:szCs w:val="22"/>
              </w:rPr>
              <w:t>ing</w:t>
            </w:r>
            <w:r>
              <w:rPr>
                <w:rFonts w:ascii="Verdana" w:hAnsi="Verdana"/>
                <w:sz w:val="22"/>
                <w:szCs w:val="22"/>
              </w:rPr>
              <w:t xml:space="preserve"> this. We now have a Memorandum of Understanding with the </w:t>
            </w:r>
            <w:r w:rsidRPr="004F754B">
              <w:rPr>
                <w:rFonts w:ascii="Verdana" w:hAnsi="Verdana" w:cs="Tahoma"/>
                <w:sz w:val="22"/>
                <w:szCs w:val="22"/>
              </w:rPr>
              <w:t>Royal Society of Medicine, General Practice with Primary Healthcare Section.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CAIPE will now provide full administrative support and will charge for this service.</w:t>
            </w:r>
          </w:p>
          <w:p w14:paraId="66C920C8" w14:textId="082901C2" w:rsidR="00C368C4" w:rsidRPr="00925B32" w:rsidRDefault="00925B32" w:rsidP="00925B32">
            <w:pPr>
              <w:pStyle w:val="NormalWeb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 yet commenced</w:t>
            </w:r>
          </w:p>
        </w:tc>
      </w:tr>
      <w:tr w:rsidR="00C368C4" w:rsidRPr="003C7B8D" w14:paraId="30433ECB" w14:textId="77777777" w:rsidTr="00C368C4">
        <w:trPr>
          <w:gridAfter w:val="1"/>
          <w:wAfter w:w="8222" w:type="dxa"/>
        </w:trPr>
        <w:tc>
          <w:tcPr>
            <w:tcW w:w="10627" w:type="dxa"/>
            <w:gridSpan w:val="2"/>
            <w:vAlign w:val="center"/>
          </w:tcPr>
          <w:p w14:paraId="6A328C74" w14:textId="77777777" w:rsidR="00C368C4" w:rsidRPr="003C7B8D" w:rsidRDefault="00C368C4" w:rsidP="00C368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TIMELINE</w:t>
            </w:r>
          </w:p>
        </w:tc>
      </w:tr>
      <w:tr w:rsidR="00C368C4" w:rsidRPr="003C7B8D" w14:paraId="6B401FC4" w14:textId="77777777" w:rsidTr="00C368C4">
        <w:trPr>
          <w:gridAfter w:val="1"/>
          <w:wAfter w:w="8222" w:type="dxa"/>
        </w:trPr>
        <w:tc>
          <w:tcPr>
            <w:tcW w:w="10627" w:type="dxa"/>
            <w:gridSpan w:val="2"/>
            <w:vAlign w:val="center"/>
          </w:tcPr>
          <w:p w14:paraId="1ECCC6DE" w14:textId="022C9220" w:rsidR="00C368C4" w:rsidRDefault="00C368C4" w:rsidP="00C368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 at </w:t>
            </w:r>
            <w:r w:rsidR="00532E31">
              <w:rPr>
                <w:rFonts w:ascii="Tahoma" w:hAnsi="Tahoma" w:cs="Tahoma"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meeting </w:t>
            </w:r>
            <w:r w:rsidR="00532E31">
              <w:rPr>
                <w:rFonts w:ascii="Tahoma" w:hAnsi="Tahoma" w:cs="Tahoma"/>
                <w:sz w:val="24"/>
                <w:szCs w:val="24"/>
              </w:rPr>
              <w:t>March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</w:t>
            </w:r>
            <w:r w:rsidR="00BA6543">
              <w:rPr>
                <w:rFonts w:ascii="Tahoma" w:hAnsi="Tahoma" w:cs="Tahoma"/>
                <w:sz w:val="24"/>
                <w:szCs w:val="24"/>
              </w:rPr>
              <w:t>21</w:t>
            </w:r>
          </w:p>
          <w:p w14:paraId="30F5F350" w14:textId="5B088F53" w:rsidR="00C368C4" w:rsidRDefault="00C368C4" w:rsidP="00C368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  <w:r w:rsidR="00BA6543">
              <w:rPr>
                <w:rFonts w:ascii="Tahoma" w:hAnsi="Tahoma" w:cs="Tahoma"/>
                <w:sz w:val="24"/>
                <w:szCs w:val="24"/>
              </w:rPr>
              <w:t xml:space="preserve"> and with support of Marketing &amp; Communications Working Group</w:t>
            </w:r>
          </w:p>
          <w:p w14:paraId="66841489" w14:textId="35429B32" w:rsidR="00C368C4" w:rsidRDefault="00C368C4" w:rsidP="00C368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Board Meeting </w:t>
            </w:r>
            <w:r w:rsidR="00532E31">
              <w:rPr>
                <w:rFonts w:ascii="Tahoma" w:hAnsi="Tahoma" w:cs="Tahoma"/>
                <w:sz w:val="24"/>
                <w:szCs w:val="24"/>
              </w:rPr>
              <w:t>March 2021</w:t>
            </w:r>
          </w:p>
          <w:p w14:paraId="7414A8C1" w14:textId="042E59AC" w:rsidR="00C368C4" w:rsidRDefault="00C368C4" w:rsidP="00C368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Board Meeting </w:t>
            </w:r>
            <w:r w:rsidR="00532E31">
              <w:rPr>
                <w:rFonts w:ascii="Tahoma" w:hAnsi="Tahoma" w:cs="Tahoma"/>
                <w:sz w:val="24"/>
                <w:szCs w:val="24"/>
              </w:rPr>
              <w:t>March 2021</w:t>
            </w:r>
          </w:p>
          <w:p w14:paraId="27E5E22D" w14:textId="450FAE6C" w:rsidR="00251F32" w:rsidRDefault="00251F32" w:rsidP="00C368C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Board Meeting </w:t>
            </w:r>
            <w:r w:rsidR="00925B32">
              <w:rPr>
                <w:rFonts w:ascii="Tahoma" w:hAnsi="Tahoma" w:cs="Tahoma"/>
                <w:sz w:val="24"/>
                <w:szCs w:val="24"/>
              </w:rPr>
              <w:t>March 2021</w:t>
            </w:r>
          </w:p>
          <w:p w14:paraId="579ADDE9" w14:textId="77777777" w:rsidR="00C368C4" w:rsidRPr="00C368C4" w:rsidRDefault="00C368C4" w:rsidP="00C368C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0F802B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79F1" w14:textId="77777777" w:rsidR="00B80E24" w:rsidRDefault="00B80E24" w:rsidP="003E1DC8">
      <w:pPr>
        <w:spacing w:after="0" w:line="240" w:lineRule="auto"/>
      </w:pPr>
      <w:r>
        <w:separator/>
      </w:r>
    </w:p>
  </w:endnote>
  <w:endnote w:type="continuationSeparator" w:id="0">
    <w:p w14:paraId="3588DBD9" w14:textId="77777777" w:rsidR="00B80E24" w:rsidRDefault="00B80E24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776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C97FF" w14:textId="77777777" w:rsidR="00C368C4" w:rsidRDefault="00C368C4" w:rsidP="001618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00062" w14:textId="77777777" w:rsidR="00C368C4" w:rsidRDefault="00C368C4" w:rsidP="00C36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1024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6A8E6" w14:textId="77777777" w:rsidR="00C368C4" w:rsidRDefault="00C368C4" w:rsidP="001618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DA617C" w14:textId="77777777" w:rsidR="003E1DC8" w:rsidRDefault="003E1DC8" w:rsidP="00C368C4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  <w:r>
      <w:t>05/12/2014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312A" w14:textId="77777777" w:rsidR="00B80E24" w:rsidRDefault="00B80E24" w:rsidP="003E1DC8">
      <w:pPr>
        <w:spacing w:after="0" w:line="240" w:lineRule="auto"/>
      </w:pPr>
      <w:r>
        <w:separator/>
      </w:r>
    </w:p>
  </w:footnote>
  <w:footnote w:type="continuationSeparator" w:id="0">
    <w:p w14:paraId="1D73906D" w14:textId="77777777" w:rsidR="00B80E24" w:rsidRDefault="00B80E24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6250"/>
    <w:multiLevelType w:val="hybridMultilevel"/>
    <w:tmpl w:val="B88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F4D"/>
    <w:multiLevelType w:val="multilevel"/>
    <w:tmpl w:val="94120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60601"/>
    <w:multiLevelType w:val="hybridMultilevel"/>
    <w:tmpl w:val="05D2B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E8E"/>
    <w:multiLevelType w:val="hybridMultilevel"/>
    <w:tmpl w:val="1D547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550"/>
    <w:multiLevelType w:val="hybridMultilevel"/>
    <w:tmpl w:val="18862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B14"/>
    <w:multiLevelType w:val="hybridMultilevel"/>
    <w:tmpl w:val="D8C81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042A"/>
    <w:multiLevelType w:val="hybridMultilevel"/>
    <w:tmpl w:val="EDB27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762E"/>
    <w:multiLevelType w:val="hybridMultilevel"/>
    <w:tmpl w:val="A3D6D7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BE4"/>
    <w:multiLevelType w:val="hybridMultilevel"/>
    <w:tmpl w:val="C3785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A5BB2"/>
    <w:multiLevelType w:val="hybridMultilevel"/>
    <w:tmpl w:val="E59C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721FD"/>
    <w:rsid w:val="000D152D"/>
    <w:rsid w:val="000F1B55"/>
    <w:rsid w:val="00124BBF"/>
    <w:rsid w:val="00137D14"/>
    <w:rsid w:val="00151523"/>
    <w:rsid w:val="001D6AEE"/>
    <w:rsid w:val="0020611E"/>
    <w:rsid w:val="00222409"/>
    <w:rsid w:val="00251F32"/>
    <w:rsid w:val="002D0F0B"/>
    <w:rsid w:val="002F2920"/>
    <w:rsid w:val="0038073F"/>
    <w:rsid w:val="003A474B"/>
    <w:rsid w:val="003C7B8D"/>
    <w:rsid w:val="003E1DC8"/>
    <w:rsid w:val="004F754B"/>
    <w:rsid w:val="00532E31"/>
    <w:rsid w:val="005B60B8"/>
    <w:rsid w:val="006C44B0"/>
    <w:rsid w:val="006D3FEF"/>
    <w:rsid w:val="007B7B71"/>
    <w:rsid w:val="00813CF0"/>
    <w:rsid w:val="00883AFE"/>
    <w:rsid w:val="00925B32"/>
    <w:rsid w:val="00970346"/>
    <w:rsid w:val="00993CBA"/>
    <w:rsid w:val="00A40804"/>
    <w:rsid w:val="00A51B15"/>
    <w:rsid w:val="00A848B7"/>
    <w:rsid w:val="00AF7850"/>
    <w:rsid w:val="00B31413"/>
    <w:rsid w:val="00B80E24"/>
    <w:rsid w:val="00BA6543"/>
    <w:rsid w:val="00C368C4"/>
    <w:rsid w:val="00CE2943"/>
    <w:rsid w:val="00D71F6F"/>
    <w:rsid w:val="00D92CC7"/>
    <w:rsid w:val="00DC6C64"/>
    <w:rsid w:val="00DF17D1"/>
    <w:rsid w:val="00E1558B"/>
    <w:rsid w:val="00E24699"/>
    <w:rsid w:val="00F75B08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CC9"/>
  <w15:docId w15:val="{5B60FF4A-C813-44F4-8290-C231A4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B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368C4"/>
  </w:style>
  <w:style w:type="character" w:styleId="Hyperlink">
    <w:name w:val="Hyperlink"/>
    <w:basedOn w:val="DefaultParagraphFont"/>
    <w:uiPriority w:val="99"/>
    <w:unhideWhenUsed/>
    <w:rsid w:val="0092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Pitt</dc:creator>
  <cp:lastModifiedBy>Emma Beal</cp:lastModifiedBy>
  <cp:revision>2</cp:revision>
  <dcterms:created xsi:type="dcterms:W3CDTF">2021-03-16T15:33:00Z</dcterms:created>
  <dcterms:modified xsi:type="dcterms:W3CDTF">2021-03-16T15:33:00Z</dcterms:modified>
</cp:coreProperties>
</file>